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5"/>
          <w:color w:val="FF0000"/>
        </w:rPr>
        <w:t>附件</w:t>
      </w:r>
      <w:r>
        <w:t>2：秀洲区公开招聘编外人员报名表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495"/>
        <w:gridCol w:w="425"/>
        <w:gridCol w:w="763"/>
        <w:gridCol w:w="469"/>
        <w:gridCol w:w="746"/>
        <w:gridCol w:w="88"/>
        <w:gridCol w:w="537"/>
        <w:gridCol w:w="555"/>
        <w:gridCol w:w="150"/>
        <w:gridCol w:w="977"/>
        <w:gridCol w:w="955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 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（可以为电子照片）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 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籍 贯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工作(学习)单位及职务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手机号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5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学习 工作简历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个人荣誉</w:t>
            </w:r>
          </w:p>
        </w:tc>
        <w:tc>
          <w:tcPr>
            <w:tcW w:w="796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家庭成员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个人签名: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填表日期：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招聘单位资格审核情况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审核人：                 2023年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3FCB793E"/>
    <w:rsid w:val="3FC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2023-02-24T06:32:00Z</dcterms:created>
  <dc:creator>小仙女</dc:creator>
  <cp:lastModifiedBy>小仙女</cp:lastModifiedBy>
  <dcterms:modified xsi:type="dcterms:W3CDTF">2023-02-24T06:32:12Z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D9BF7924C82A4869B41C567D134AE8D1</vt:lpwstr>
  </property>
</Properties>
</file>