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2023年度安福县应急管理局遴选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森林消防员招聘体能测试项目及标准</w:t>
      </w:r>
    </w:p>
    <w:tbl>
      <w:tblPr>
        <w:tblStyle w:val="3"/>
        <w:tblW w:w="85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01"/>
        <w:gridCol w:w="601"/>
        <w:gridCol w:w="601"/>
        <w:gridCol w:w="601"/>
        <w:gridCol w:w="420"/>
        <w:gridCol w:w="452"/>
        <w:gridCol w:w="452"/>
        <w:gridCol w:w="429"/>
        <w:gridCol w:w="452"/>
        <w:gridCol w:w="452"/>
        <w:gridCol w:w="452"/>
        <w:gridCol w:w="452"/>
        <w:gridCol w:w="453"/>
        <w:gridCol w:w="429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项目</w:t>
            </w:r>
          </w:p>
        </w:tc>
        <w:tc>
          <w:tcPr>
            <w:tcW w:w="7777" w:type="dxa"/>
            <w:gridSpan w:val="15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测试成绩对应分值、测试办法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0分</w:t>
            </w:r>
          </w:p>
        </w:tc>
        <w:tc>
          <w:tcPr>
            <w:tcW w:w="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10分</w:t>
            </w:r>
          </w:p>
        </w:tc>
        <w:tc>
          <w:tcPr>
            <w:tcW w:w="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20分</w:t>
            </w:r>
          </w:p>
        </w:tc>
        <w:tc>
          <w:tcPr>
            <w:tcW w:w="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30分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40分</w:t>
            </w:r>
          </w:p>
        </w:tc>
        <w:tc>
          <w:tcPr>
            <w:tcW w:w="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50分</w:t>
            </w:r>
          </w:p>
        </w:tc>
        <w:tc>
          <w:tcPr>
            <w:tcW w:w="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60分</w:t>
            </w:r>
          </w:p>
        </w:tc>
        <w:tc>
          <w:tcPr>
            <w:tcW w:w="4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65分</w:t>
            </w:r>
          </w:p>
        </w:tc>
        <w:tc>
          <w:tcPr>
            <w:tcW w:w="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70分</w:t>
            </w:r>
          </w:p>
        </w:tc>
        <w:tc>
          <w:tcPr>
            <w:tcW w:w="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75分</w:t>
            </w:r>
          </w:p>
        </w:tc>
        <w:tc>
          <w:tcPr>
            <w:tcW w:w="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80分</w:t>
            </w:r>
          </w:p>
        </w:tc>
        <w:tc>
          <w:tcPr>
            <w:tcW w:w="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85分</w:t>
            </w:r>
          </w:p>
        </w:tc>
        <w:tc>
          <w:tcPr>
            <w:tcW w:w="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90分</w:t>
            </w:r>
          </w:p>
        </w:tc>
        <w:tc>
          <w:tcPr>
            <w:tcW w:w="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95分</w:t>
            </w:r>
          </w:p>
        </w:tc>
        <w:tc>
          <w:tcPr>
            <w:tcW w:w="9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单杠引体向上（次</w:t>
            </w:r>
            <w:r>
              <w:rPr>
                <w:rStyle w:val="8"/>
                <w:rFonts w:eastAsia="微软雅黑"/>
                <w:lang w:val="en-US" w:eastAsia="zh-CN" w:bidi="ar"/>
              </w:rPr>
              <w:t>/3</w:t>
            </w:r>
            <w:r>
              <w:rPr>
                <w:rStyle w:val="5"/>
                <w:lang w:val="en-US" w:eastAsia="zh-CN" w:bidi="ar"/>
              </w:rPr>
              <w:t>分钟）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9"/>
                <w:rFonts w:hAnsi="宋体"/>
                <w:i w:val="0"/>
                <w:iCs w:val="0"/>
                <w:color w:val="000000"/>
                <w:lang w:val="en-US" w:eastAsia="zh-CN" w:bidi="ar"/>
              </w:rPr>
              <w:t>1.按照规定动作要领完成动作。正手握杠，引体时下颌高于杠面、悬垂时双肘关节伸直；脚触及地面或立柱，结束考核。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9"/>
                <w:rFonts w:hAnsi="宋体"/>
                <w:i w:val="0"/>
                <w:iCs w:val="0"/>
                <w:color w:val="000000"/>
                <w:lang w:val="en-US" w:eastAsia="zh-CN" w:bidi="ar"/>
              </w:rPr>
              <w:t>2.考核以完成次数计算成绩。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9"/>
                <w:rFonts w:hAnsi="宋体"/>
                <w:i w:val="0"/>
                <w:iCs w:val="0"/>
                <w:color w:val="000000"/>
                <w:lang w:val="en-US" w:eastAsia="zh-CN" w:bidi="ar"/>
              </w:rPr>
              <w:t>3.完成标准单杠引体向上2个开始计分（1个及以下计零分），超过</w:t>
            </w:r>
            <w:r>
              <w:rPr>
                <w:rStyle w:val="9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  <w:t>15</w:t>
            </w:r>
            <w:r>
              <w:rPr>
                <w:rStyle w:val="9"/>
                <w:rFonts w:hAnsi="宋体"/>
                <w:i w:val="0"/>
                <w:iCs w:val="0"/>
                <w:color w:val="000000"/>
                <w:lang w:val="en-US" w:eastAsia="zh-CN" w:bidi="ar"/>
              </w:rPr>
              <w:t>个的，按最高个数计录成绩。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3000米跑（</w:t>
            </w:r>
            <w:r>
              <w:rPr>
                <w:rStyle w:val="11"/>
                <w:lang w:val="en-US" w:eastAsia="zh-CN" w:bidi="ar"/>
              </w:rPr>
              <w:t>分、秒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30分</w:t>
            </w:r>
          </w:p>
        </w:tc>
        <w:tc>
          <w:tcPr>
            <w:tcW w:w="1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40分</w:t>
            </w: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50分</w:t>
            </w:r>
          </w:p>
        </w:tc>
        <w:tc>
          <w:tcPr>
            <w:tcW w:w="9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60分</w:t>
            </w:r>
          </w:p>
        </w:tc>
        <w:tc>
          <w:tcPr>
            <w:tcW w:w="9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70分</w:t>
            </w:r>
          </w:p>
        </w:tc>
        <w:tc>
          <w:tcPr>
            <w:tcW w:w="9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80分</w:t>
            </w:r>
          </w:p>
        </w:tc>
        <w:tc>
          <w:tcPr>
            <w:tcW w:w="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90分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17′00″</w:t>
            </w:r>
          </w:p>
        </w:tc>
        <w:tc>
          <w:tcPr>
            <w:tcW w:w="10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16′00″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16′00″</w:t>
            </w:r>
          </w:p>
        </w:tc>
        <w:tc>
          <w:tcPr>
            <w:tcW w:w="9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15′30″</w:t>
            </w:r>
          </w:p>
        </w:tc>
        <w:tc>
          <w:tcPr>
            <w:tcW w:w="99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14′30″</w:t>
            </w:r>
          </w:p>
        </w:tc>
        <w:tc>
          <w:tcPr>
            <w:tcW w:w="99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13′30″</w:t>
            </w:r>
          </w:p>
        </w:tc>
        <w:tc>
          <w:tcPr>
            <w:tcW w:w="94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12′40″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1. 在跑道或平地上标出起点线，考生从起点线处听到起跑口令后起跑，完成3000米距离到达终点线，记录时间。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2.抢跑犯规，重新组织起跑；跑出本道或用其他方式干扰、阻碍</w:t>
            </w:r>
            <w:r>
              <w:rPr>
                <w:rStyle w:val="9"/>
                <w:rFonts w:hint="eastAsia" w:hAnsi="宋体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他人者不记录成绩。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hAnsi="宋体"/>
                <w:lang w:val="en-US" w:eastAsia="zh-CN" w:bidi="ar"/>
              </w:rPr>
              <w:t>3</w:t>
            </w:r>
            <w:r>
              <w:rPr>
                <w:rStyle w:val="9"/>
                <w:rFonts w:hAnsi="宋体"/>
                <w:lang w:val="en-US" w:eastAsia="zh-CN" w:bidi="ar"/>
              </w:rPr>
              <w:t>.考核以完成时间计算成绩。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4.满分100分，用时慢于17</w:t>
            </w:r>
            <w:r>
              <w:rPr>
                <w:rStyle w:val="13"/>
                <w:lang w:val="en-US" w:eastAsia="zh-CN" w:bidi="ar"/>
              </w:rPr>
              <w:t>′</w:t>
            </w:r>
            <w:r>
              <w:rPr>
                <w:rStyle w:val="9"/>
                <w:rFonts w:hAnsi="宋体"/>
                <w:lang w:val="en-US" w:eastAsia="zh-CN" w:bidi="ar"/>
              </w:rPr>
              <w:t>00</w:t>
            </w:r>
            <w:r>
              <w:rPr>
                <w:rStyle w:val="13"/>
                <w:lang w:val="en-US" w:eastAsia="zh-CN" w:bidi="ar"/>
              </w:rPr>
              <w:t>″</w:t>
            </w:r>
            <w:r>
              <w:rPr>
                <w:rStyle w:val="9"/>
                <w:rFonts w:hAnsi="宋体"/>
                <w:lang w:val="en-US" w:eastAsia="zh-CN" w:bidi="ar"/>
              </w:rPr>
              <w:t>的，计0分；用时快于12</w:t>
            </w:r>
            <w:r>
              <w:rPr>
                <w:rStyle w:val="13"/>
                <w:lang w:val="en-US" w:eastAsia="zh-CN" w:bidi="ar"/>
              </w:rPr>
              <w:t>′</w:t>
            </w:r>
            <w:r>
              <w:rPr>
                <w:rStyle w:val="9"/>
                <w:rFonts w:hAnsi="宋体"/>
                <w:lang w:val="en-US" w:eastAsia="zh-CN" w:bidi="ar"/>
              </w:rPr>
              <w:t>00</w:t>
            </w:r>
            <w:r>
              <w:rPr>
                <w:rStyle w:val="13"/>
                <w:lang w:val="en-US" w:eastAsia="zh-CN" w:bidi="ar"/>
              </w:rPr>
              <w:t>″</w:t>
            </w:r>
            <w:r>
              <w:rPr>
                <w:rStyle w:val="9"/>
                <w:rFonts w:hAnsi="宋体"/>
                <w:lang w:val="en-US" w:eastAsia="zh-CN" w:bidi="ar"/>
              </w:rPr>
              <w:t>的，按最快分、秒数计录成绩。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2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 xml:space="preserve">100 </w:t>
            </w:r>
            <w:r>
              <w:rPr>
                <w:rStyle w:val="10"/>
                <w:lang w:val="en-US" w:eastAsia="zh-CN" w:bidi="ar"/>
              </w:rPr>
              <w:t>米跑（秒）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10分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20分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30分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40分</w:t>
            </w: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50分</w:t>
            </w:r>
          </w:p>
        </w:tc>
        <w:tc>
          <w:tcPr>
            <w:tcW w:w="942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60分</w:t>
            </w:r>
          </w:p>
        </w:tc>
        <w:tc>
          <w:tcPr>
            <w:tcW w:w="998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70分</w:t>
            </w:r>
          </w:p>
        </w:tc>
        <w:tc>
          <w:tcPr>
            <w:tcW w:w="9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80分</w:t>
            </w:r>
          </w:p>
        </w:tc>
        <w:tc>
          <w:tcPr>
            <w:tcW w:w="9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90分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17″3</w:t>
            </w:r>
          </w:p>
        </w:tc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15″9</w:t>
            </w:r>
          </w:p>
        </w:tc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15″6</w:t>
            </w:r>
          </w:p>
        </w:tc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15″3</w:t>
            </w: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15″0</w:t>
            </w:r>
          </w:p>
        </w:tc>
        <w:tc>
          <w:tcPr>
            <w:tcW w:w="9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14″7</w:t>
            </w:r>
          </w:p>
        </w:tc>
        <w:tc>
          <w:tcPr>
            <w:tcW w:w="9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14″4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14″1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13″8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13″5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1.在跑道或平地上标出起点线，考生从起点线处听到起跑口令后起跑，完成100米距离到达终点线，记录时间。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2.抢跑犯规，重新组织起跑；跑出本道或用其他方式干扰、阻碍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他人者不记录成绩。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3.考核以完成时间计算成绩。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7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4.满分100分，用时慢于17</w:t>
            </w:r>
            <w:r>
              <w:rPr>
                <w:rStyle w:val="13"/>
                <w:lang w:val="en-US" w:eastAsia="zh-CN" w:bidi="ar"/>
              </w:rPr>
              <w:t>″</w:t>
            </w:r>
            <w:r>
              <w:rPr>
                <w:rStyle w:val="9"/>
                <w:rFonts w:hAnsi="宋体"/>
                <w:lang w:val="en-US" w:eastAsia="zh-CN" w:bidi="ar"/>
              </w:rPr>
              <w:t>3的，计0分；用时快于13</w:t>
            </w:r>
            <w:r>
              <w:rPr>
                <w:rStyle w:val="13"/>
                <w:lang w:val="en-US" w:eastAsia="zh-CN" w:bidi="ar"/>
              </w:rPr>
              <w:t>″</w:t>
            </w:r>
            <w:r>
              <w:rPr>
                <w:rStyle w:val="9"/>
                <w:rFonts w:hAnsi="宋体"/>
                <w:lang w:val="en-US" w:eastAsia="zh-CN" w:bidi="ar"/>
              </w:rPr>
              <w:t>5的，按最快分、秒数计录成绩。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NjZlMDhmNTJmMDM2ZjNkZjJjMWIwYWIzYTEzOTAifQ=="/>
  </w:docVars>
  <w:rsids>
    <w:rsidRoot w:val="58C07778"/>
    <w:rsid w:val="2A9E05B9"/>
    <w:rsid w:val="33A309C5"/>
    <w:rsid w:val="424E2947"/>
    <w:rsid w:val="476D13D2"/>
    <w:rsid w:val="48B320EC"/>
    <w:rsid w:val="58C07778"/>
    <w:rsid w:val="61775374"/>
    <w:rsid w:val="67825628"/>
    <w:rsid w:val="6B915391"/>
    <w:rsid w:val="6E9A713D"/>
    <w:rsid w:val="7B5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font11"/>
    <w:basedOn w:val="4"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default" w:ascii="Calibri" w:hAnsi="Calibri" w:cs="Calibri"/>
      <w:color w:val="333333"/>
      <w:sz w:val="20"/>
      <w:szCs w:val="20"/>
      <w:u w:val="none"/>
    </w:rPr>
  </w:style>
  <w:style w:type="character" w:customStyle="1" w:styleId="7">
    <w:name w:val="font71"/>
    <w:basedOn w:val="4"/>
    <w:qFormat/>
    <w:uiPriority w:val="0"/>
    <w:rPr>
      <w:rFonts w:hint="eastAsia" w:ascii="微软雅黑" w:hAnsi="微软雅黑" w:eastAsia="微软雅黑" w:cs="微软雅黑"/>
      <w:color w:val="333333"/>
      <w:sz w:val="20"/>
      <w:szCs w:val="20"/>
      <w:u w:val="none"/>
    </w:rPr>
  </w:style>
  <w:style w:type="character" w:customStyle="1" w:styleId="8">
    <w:name w:val="font81"/>
    <w:basedOn w:val="4"/>
    <w:qFormat/>
    <w:uiPriority w:val="0"/>
    <w:rPr>
      <w:rFonts w:hint="default" w:ascii="Calibri" w:hAnsi="Calibri" w:cs="Calibri"/>
      <w:color w:val="333333"/>
      <w:sz w:val="24"/>
      <w:szCs w:val="24"/>
      <w:u w:val="none"/>
    </w:rPr>
  </w:style>
  <w:style w:type="character" w:customStyle="1" w:styleId="9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91"/>
    <w:basedOn w:val="4"/>
    <w:qFormat/>
    <w:uiPriority w:val="0"/>
    <w:rPr>
      <w:rFonts w:hint="eastAsia" w:ascii="黑体" w:hAnsi="宋体" w:eastAsia="黑体" w:cs="黑体"/>
      <w:color w:val="333333"/>
      <w:sz w:val="24"/>
      <w:szCs w:val="24"/>
      <w:u w:val="none"/>
    </w:rPr>
  </w:style>
  <w:style w:type="character" w:customStyle="1" w:styleId="12">
    <w:name w:val="font101"/>
    <w:basedOn w:val="4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3">
    <w:name w:val="font112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6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2023-12-21T03:28:00Z</dcterms:created>
  <dc:creator>谢林 </dc:creator>
  <cp:lastModifiedBy>???????</cp:lastModifiedBy>
  <cp:lastPrinted>2023-12-22T07:19:00Z</cp:lastPrinted>
  <dcterms:modified xsi:type="dcterms:W3CDTF">2023-12-25T07:42:17Z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4F900130B2D348BB94883C47BF319877_13</vt:lpwstr>
  </property>
</Properties>
</file>